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B78AC" w:rsidP="00BB78AC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>
        <w:rPr>
          <w:rFonts w:ascii="Times New Roman" w:eastAsia="MS Mincho" w:hAnsi="Times New Roman" w:cs="Times New Roman"/>
          <w:kern w:val="28"/>
          <w:lang w:eastAsia="ru-RU"/>
        </w:rPr>
        <w:t>221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BB78AC" w:rsidRPr="005164FD" w:rsidP="00BB78AC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86MS0021-01-2024-000531-04</w:t>
      </w:r>
    </w:p>
    <w:p w:rsidR="00BB78AC" w:rsidRPr="005164FD" w:rsidP="00BB78AC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BB78AC" w:rsidRPr="005164FD" w:rsidP="00BB78AC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BB78AC" w:rsidRPr="005164FD" w:rsidP="00BB78AC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BB78AC" w:rsidRPr="005164FD" w:rsidP="00BB78AC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BB78AC" w:rsidRPr="000853D2" w:rsidP="00BB78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Мировой судья судебного участка № 1 Нижневартовского судебного района города </w:t>
      </w:r>
      <w:r w:rsidRPr="000853D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окружного </w:t>
      </w:r>
      <w:r w:rsidRPr="000853D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значения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BB78AC" w:rsidRPr="000853D2" w:rsidP="00BB78A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53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Топтыгина Николая Андреевича, родившегося </w:t>
      </w:r>
      <w:r w:rsidR="00396FE3">
        <w:rPr>
          <w:sz w:val="26"/>
          <w:szCs w:val="26"/>
        </w:rPr>
        <w:t>…</w:t>
      </w:r>
      <w:r w:rsidRPr="000853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года в городе </w:t>
      </w:r>
      <w:r w:rsidR="00396FE3">
        <w:rPr>
          <w:sz w:val="26"/>
          <w:szCs w:val="26"/>
        </w:rPr>
        <w:t>……</w:t>
      </w:r>
      <w:r w:rsidRPr="000853D2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области, гражданина Российской Федерации, </w:t>
      </w:r>
      <w:r w:rsidRPr="000853D2">
        <w:rPr>
          <w:rFonts w:ascii="Times New Roman" w:hAnsi="Times New Roman" w:cs="Times New Roman"/>
          <w:color w:val="000000"/>
          <w:sz w:val="26"/>
          <w:szCs w:val="26"/>
        </w:rPr>
        <w:t xml:space="preserve">работающего в </w:t>
      </w:r>
      <w:r w:rsidR="00396FE3">
        <w:rPr>
          <w:sz w:val="26"/>
          <w:szCs w:val="26"/>
        </w:rPr>
        <w:t>…</w:t>
      </w:r>
      <w:r w:rsidRPr="000853D2">
        <w:rPr>
          <w:rFonts w:ascii="Times New Roman" w:hAnsi="Times New Roman" w:cs="Times New Roman"/>
          <w:color w:val="000000"/>
          <w:sz w:val="26"/>
          <w:szCs w:val="26"/>
        </w:rPr>
        <w:t xml:space="preserve">, зарегистрированного в г. </w:t>
      </w:r>
      <w:r w:rsidR="00396FE3">
        <w:rPr>
          <w:sz w:val="26"/>
          <w:szCs w:val="26"/>
        </w:rPr>
        <w:t>……</w:t>
      </w:r>
      <w:r w:rsidRPr="000853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по ул. </w:t>
      </w:r>
      <w:r w:rsidR="00396FE3">
        <w:rPr>
          <w:sz w:val="26"/>
          <w:szCs w:val="26"/>
        </w:rPr>
        <w:t>…</w:t>
      </w:r>
      <w:r w:rsidRPr="000853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д. </w:t>
      </w:r>
      <w:r w:rsidR="00396FE3">
        <w:rPr>
          <w:sz w:val="26"/>
          <w:szCs w:val="26"/>
        </w:rPr>
        <w:t>…</w:t>
      </w:r>
      <w:r w:rsidRPr="000853D2">
        <w:rPr>
          <w:rFonts w:ascii="Times New Roman" w:hAnsi="Times New Roman" w:cs="Times New Roman"/>
          <w:color w:val="000000"/>
          <w:spacing w:val="-1"/>
          <w:sz w:val="26"/>
          <w:szCs w:val="26"/>
        </w:rPr>
        <w:t>кв</w:t>
      </w:r>
      <w:r w:rsidR="00396FE3">
        <w:rPr>
          <w:sz w:val="26"/>
          <w:szCs w:val="26"/>
        </w:rPr>
        <w:t>……</w:t>
      </w:r>
      <w:r w:rsidRPr="000853D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</w:t>
      </w:r>
      <w:r w:rsidRPr="000853D2">
        <w:rPr>
          <w:rFonts w:ascii="Times New Roman" w:hAnsi="Times New Roman" w:cs="Times New Roman"/>
          <w:color w:val="000000"/>
          <w:sz w:val="26"/>
          <w:szCs w:val="26"/>
        </w:rPr>
        <w:t>проживающего по адрес</w:t>
      </w:r>
      <w:r w:rsidRPr="000853D2">
        <w:rPr>
          <w:rFonts w:ascii="Times New Roman" w:hAnsi="Times New Roman" w:cs="Times New Roman"/>
          <w:color w:val="000000"/>
          <w:sz w:val="26"/>
          <w:szCs w:val="26"/>
        </w:rPr>
        <w:t xml:space="preserve">у: г. </w:t>
      </w:r>
      <w:r w:rsidR="00396FE3">
        <w:rPr>
          <w:sz w:val="26"/>
          <w:szCs w:val="26"/>
        </w:rPr>
        <w:t>…</w:t>
      </w:r>
      <w:r w:rsidRPr="000853D2">
        <w:rPr>
          <w:rFonts w:ascii="Times New Roman" w:hAnsi="Times New Roman" w:cs="Times New Roman"/>
          <w:color w:val="000000"/>
          <w:sz w:val="26"/>
          <w:szCs w:val="26"/>
        </w:rPr>
        <w:t xml:space="preserve">, ул. </w:t>
      </w:r>
      <w:r w:rsidR="00396FE3">
        <w:rPr>
          <w:sz w:val="26"/>
          <w:szCs w:val="26"/>
        </w:rPr>
        <w:t>…</w:t>
      </w:r>
      <w:r w:rsidRPr="000853D2">
        <w:rPr>
          <w:rFonts w:ascii="Times New Roman" w:hAnsi="Times New Roman" w:cs="Times New Roman"/>
          <w:color w:val="000000"/>
          <w:sz w:val="26"/>
          <w:szCs w:val="26"/>
        </w:rPr>
        <w:t xml:space="preserve">д. </w:t>
      </w:r>
      <w:r w:rsidR="00396FE3">
        <w:rPr>
          <w:sz w:val="26"/>
          <w:szCs w:val="26"/>
        </w:rPr>
        <w:t>…</w:t>
      </w:r>
      <w:r w:rsidRPr="000853D2">
        <w:rPr>
          <w:rFonts w:ascii="Times New Roman" w:hAnsi="Times New Roman" w:cs="Times New Roman"/>
          <w:color w:val="000000"/>
          <w:sz w:val="26"/>
          <w:szCs w:val="26"/>
        </w:rPr>
        <w:t xml:space="preserve">, кв. </w:t>
      </w:r>
      <w:r w:rsidR="00396FE3">
        <w:rPr>
          <w:sz w:val="26"/>
          <w:szCs w:val="26"/>
        </w:rPr>
        <w:t>…</w:t>
      </w:r>
      <w:r w:rsidRPr="000853D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паспорт </w:t>
      </w:r>
      <w:r w:rsidR="00396FE3">
        <w:rPr>
          <w:sz w:val="26"/>
          <w:szCs w:val="26"/>
        </w:rPr>
        <w:t>……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BB78AC" w:rsidRPr="005164FD" w:rsidP="00BB78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BB78AC" w:rsidRPr="005164FD" w:rsidP="00BB78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BB78AC" w:rsidRPr="005164FD" w:rsidP="00BB7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BB78AC" w:rsidRPr="00056612" w:rsidP="00BB78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566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Топтыгин Н.А., 1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</w:t>
      </w:r>
      <w:r w:rsidRPr="000566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.11.2023 года в 00:01 часов установлен по адресу: г. </w:t>
      </w:r>
      <w:r w:rsidR="00396FE3">
        <w:rPr>
          <w:sz w:val="26"/>
          <w:szCs w:val="26"/>
        </w:rPr>
        <w:t>…</w:t>
      </w:r>
      <w:r w:rsidRPr="00056612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396FE3">
        <w:rPr>
          <w:sz w:val="26"/>
          <w:szCs w:val="26"/>
        </w:rPr>
        <w:t>…</w:t>
      </w:r>
      <w:r w:rsidRPr="00056612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396FE3">
        <w:rPr>
          <w:sz w:val="26"/>
          <w:szCs w:val="26"/>
        </w:rPr>
        <w:t>…</w:t>
      </w:r>
      <w:r w:rsidRPr="00056612">
        <w:rPr>
          <w:rFonts w:ascii="Times New Roman" w:hAnsi="Times New Roman" w:cs="Times New Roman"/>
          <w:color w:val="000000"/>
          <w:sz w:val="28"/>
          <w:szCs w:val="28"/>
        </w:rPr>
        <w:t xml:space="preserve">, кв. </w:t>
      </w:r>
      <w:r w:rsidR="00396FE3">
        <w:rPr>
          <w:sz w:val="26"/>
          <w:szCs w:val="26"/>
        </w:rPr>
        <w:t>…</w:t>
      </w:r>
      <w:r w:rsidRPr="0005661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566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который</w:t>
      </w:r>
      <w:r w:rsidRPr="000566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500 рублей по постановлению № 2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38901 от  07</w:t>
      </w:r>
      <w:r w:rsidRPr="000566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.09.2023 </w:t>
      </w:r>
      <w:r w:rsidRPr="0005661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административном правонарушении, предусмотренном ч.1 ст. 20.20  Кодекса РФ об административных правонарушениях, вступившему в законн</w:t>
      </w:r>
      <w:r w:rsidRPr="0005661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ую силу 1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</w:t>
      </w:r>
      <w:r w:rsidRPr="0005661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.09.2023 года, в срок, предусмотренный ч. 1 ст. 32.2 Кодекса РФ об административных правонарушениях.</w:t>
      </w:r>
    </w:p>
    <w:p w:rsidR="00BB78AC" w:rsidP="00BB78AC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566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Топтыгин Н.А. </w:t>
      </w:r>
      <w:r w:rsidRPr="0005661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рассмотрени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дела об административном правонарушении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вину признал.</w:t>
      </w:r>
    </w:p>
    <w:p w:rsidR="00BB78AC" w:rsidRPr="005164FD" w:rsidP="00BB78AC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Мировой судья,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заслушав Топтыгина Н.А.,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исследовал следующие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доказательства по делу:</w:t>
      </w:r>
    </w:p>
    <w:p w:rsidR="00BB78AC" w:rsidRPr="005164FD" w:rsidP="00BB78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86 ХМ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241869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30.12.2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023 года, составленный уполномоченным должностным лицом,    с которым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Топтыгин Н.А.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ознакомлен; последнему  разъяснены его процессуальные права, предусмотренные ст.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BB78AC" w:rsidP="00BB78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0566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№ 2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38901 от  07</w:t>
      </w:r>
      <w:r w:rsidRPr="000566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.09.2023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года по делу 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б административном правонарушении, согласно которому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Топтыгин Н.А.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подвергнут административному взысканию в сумме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500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рублей за совершение административного правонарушения, предусмотренного 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ч.1 ст. 20.20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Кодекса Российской Федерации об административных п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равонарушениях;</w:t>
      </w:r>
    </w:p>
    <w:p w:rsidR="00BB78AC" w:rsidP="00BB78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рапорт;</w:t>
      </w:r>
    </w:p>
    <w:p w:rsidR="00BB78AC" w:rsidRPr="005164FD" w:rsidP="00BB78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адмпрактику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BB78AC" w:rsidRPr="005164FD" w:rsidP="00BB78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BB78AC" w:rsidRPr="005164FD" w:rsidP="00BB78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BB78AC" w:rsidRPr="005164FD" w:rsidP="00BB78AC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становление по делу об административном правонарушении </w:t>
      </w:r>
      <w:r w:rsidRPr="000566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№ 2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38901 от  07</w:t>
      </w:r>
      <w:r w:rsidRPr="0005661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.09.2023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Топтыгина Н.А.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вступило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12.09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., следовательно, последним днем срока, установленного ст. 32.2  Кодекса Российской Федерации об администра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тивных правонарушениях, для уплаты штрафа является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16.11.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2023 г.</w:t>
      </w:r>
    </w:p>
    <w:p w:rsidR="00BB78AC" w:rsidRPr="005164FD" w:rsidP="00BB78AC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BB78AC" w:rsidRPr="005164FD" w:rsidP="00BB78AC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Топтыгина Н.А.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Федерации об административных правонарушениях.</w:t>
      </w:r>
    </w:p>
    <w:p w:rsidR="00BB78AC" w:rsidRPr="005164FD" w:rsidP="00BB78AC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BB78AC" w:rsidRPr="005164FD" w:rsidP="00BB78AC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Руководствуясь ст.ст.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29.9, 29.10, 32.2 Кодекса Российской Федерации об административных правонарушениях, мировой судья</w:t>
      </w:r>
    </w:p>
    <w:p w:rsidR="00BB78AC" w:rsidRPr="005164FD" w:rsidP="00BB78AC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BB78AC" w:rsidRPr="005164FD" w:rsidP="00BB78AC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0853D2">
        <w:rPr>
          <w:rFonts w:ascii="Times New Roman" w:hAnsi="Times New Roman" w:cs="Times New Roman"/>
          <w:color w:val="000000"/>
          <w:spacing w:val="-1"/>
          <w:sz w:val="26"/>
          <w:szCs w:val="26"/>
        </w:rPr>
        <w:t>Топтыгина Николая Андреевича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признать виновным в совершении административного правонарушения, предусмотренного ч. 1 ст. 20.25 Кодекса Российской Ф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BB78AC" w:rsidRPr="005164FD" w:rsidP="00BB78AC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BB78AC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0412365400215002212420176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BB78AC" w:rsidRPr="005164FD" w:rsidP="00BB7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ка рассрочки,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BB78AC" w:rsidRPr="005164FD" w:rsidP="00BB7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BB78AC" w:rsidRPr="005164FD" w:rsidP="00BB7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1 ст. 20.25 Кодекса РФ об административных правонарушениях. </w:t>
      </w:r>
    </w:p>
    <w:p w:rsidR="00BB78AC" w:rsidRPr="005164FD" w:rsidP="00BB7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BB78AC" w:rsidRPr="005164FD" w:rsidP="00BB78AC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BB78AC" w:rsidRPr="005164FD" w:rsidP="00BB78AC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sz w:val="26"/>
          <w:szCs w:val="26"/>
        </w:rPr>
        <w:t>…</w:t>
      </w:r>
    </w:p>
    <w:p w:rsidR="00BB78AC" w:rsidRPr="005164FD" w:rsidP="00BB78AC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BB78AC" w:rsidRPr="005164FD" w:rsidP="00BB78AC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BB78AC" w:rsidRPr="005164FD" w:rsidP="00BB78AC">
      <w:pPr>
        <w:rPr>
          <w:color w:val="0D0D0D" w:themeColor="text1" w:themeTint="F2"/>
        </w:rPr>
      </w:pPr>
    </w:p>
    <w:p w:rsidR="00BB78AC" w:rsidP="00BB78AC"/>
    <w:p w:rsidR="00BB78AC" w:rsidP="00BB78AC"/>
    <w:p w:rsidR="00E372E2"/>
    <w:sectPr w:rsidSect="009A3116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6FE3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AC"/>
    <w:rsid w:val="00056612"/>
    <w:rsid w:val="000853D2"/>
    <w:rsid w:val="00300FA4"/>
    <w:rsid w:val="00396FE3"/>
    <w:rsid w:val="005164FD"/>
    <w:rsid w:val="005E7015"/>
    <w:rsid w:val="00785208"/>
    <w:rsid w:val="00AC5636"/>
    <w:rsid w:val="00BB78AC"/>
    <w:rsid w:val="00E372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E0A372A-F550-4F44-92B9-79719E14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BB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BB78AC"/>
  </w:style>
  <w:style w:type="character" w:styleId="PageNumber">
    <w:name w:val="page number"/>
    <w:basedOn w:val="DefaultParagraphFont"/>
    <w:rsid w:val="00BB78AC"/>
  </w:style>
  <w:style w:type="paragraph" w:styleId="BalloonText">
    <w:name w:val="Balloon Text"/>
    <w:basedOn w:val="Normal"/>
    <w:link w:val="a0"/>
    <w:uiPriority w:val="99"/>
    <w:semiHidden/>
    <w:unhideWhenUsed/>
    <w:rsid w:val="00BB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B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